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e894soe5esod" w:id="0"/>
    <w:bookmarkEnd w:id="0"/>
    <w:p w:rsidR="00000000" w:rsidDel="00000000" w:rsidP="00000000" w:rsidRDefault="00000000" w:rsidRPr="00000000" w14:paraId="00000001">
      <w:pPr>
        <w:pStyle w:val="Heading1"/>
        <w:spacing w:before="240" w:lineRule="auto"/>
        <w:rPr/>
      </w:pPr>
      <w:bookmarkStart w:colFirst="0" w:colLast="0" w:name="_a5pxkbj6t9kx" w:id="1"/>
      <w:bookmarkEnd w:id="1"/>
      <w:r w:rsidDel="00000000" w:rsidR="00000000" w:rsidRPr="00000000">
        <w:rPr>
          <w:rtl w:val="0"/>
        </w:rPr>
        <w:t xml:space="preserve">Document Contents: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  <w:u w:val="none"/>
        </w:rPr>
      </w:pPr>
      <w:hyperlink w:anchor="mxtyr8y1f2v2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Sample Posts for LinkedIn and Facebook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  <w:u w:val="none"/>
        </w:rPr>
      </w:pPr>
      <w:hyperlink w:anchor="kix.q8utyidax8b9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Sample Posts for Twitter (X) and Threads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  <w:u w:val="none"/>
        </w:rPr>
      </w:pPr>
      <w:hyperlink w:anchor="kix.eszksrk7h9qc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Relevant Hashtags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Rule="auto"/>
        <w:ind w:left="720" w:hanging="360"/>
        <w:rPr>
          <w:rFonts w:ascii="Open Sans" w:cs="Open Sans" w:eastAsia="Open Sans" w:hAnsi="Open Sans"/>
          <w:u w:val="none"/>
        </w:rPr>
        <w:sectPr>
          <w:headerReference r:id="rId6" w:type="default"/>
          <w:pgSz w:h="15840" w:w="12240" w:orient="portrait"/>
          <w:pgMar w:bottom="1152" w:top="1152" w:left="1440" w:right="1440" w:header="0" w:footer="720"/>
          <w:pgNumType w:start="1"/>
        </w:sectPr>
      </w:pPr>
      <w:hyperlink w:anchor="kix.wrgi0okz8wsa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Sample Images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snjg7l429iyg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bookmarkStart w:colFirst="0" w:colLast="0" w:name="mxtyr8y1f2v2" w:id="3"/>
    <w:bookmarkEnd w:id="3"/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ijo862tnk97h" w:id="4"/>
      <w:bookmarkEnd w:id="4"/>
      <w:r w:rsidDel="00000000" w:rsidR="00000000" w:rsidRPr="00000000">
        <w:rPr>
          <w:rtl w:val="0"/>
        </w:rPr>
        <w:t xml:space="preserve">Sample Posts for LinkedIn and Facebook:</w:t>
      </w:r>
    </w:p>
    <w:p w:rsidR="00000000" w:rsidDel="00000000" w:rsidP="00000000" w:rsidRDefault="00000000" w:rsidRPr="00000000" w14:paraId="00000009">
      <w:pPr>
        <w:spacing w:after="0" w:before="0" w:lineRule="auto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Please update to fit your company details before sharing with your audience.</w:t>
      </w:r>
    </w:p>
    <w:p w:rsidR="00000000" w:rsidDel="00000000" w:rsidP="00000000" w:rsidRDefault="00000000" w:rsidRPr="00000000" w14:paraId="0000000A">
      <w:pPr>
        <w:spacing w:after="0" w:before="0" w:lineRule="auto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[COMPANY NAME]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is proud to share that we have successfully completed a SOC 2 examination. </w:t>
      </w:r>
    </w:p>
    <w:p w:rsidR="00000000" w:rsidDel="00000000" w:rsidP="00000000" w:rsidRDefault="00000000" w:rsidRPr="00000000" w14:paraId="0000000C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Performed by @BARR Advisory, P.A., the exam shows that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[COMPANY NAME]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has designed and maintained effective controls over the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of our online platforms. </w:t>
      </w:r>
    </w:p>
    <w:p w:rsidR="00000000" w:rsidDel="00000000" w:rsidP="00000000" w:rsidRDefault="00000000" w:rsidRPr="00000000" w14:paraId="0000000D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 other words, you can rest easy knowing your data is safe with us.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Read our latest blog post to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</w:p>
    <w:p w:rsidR="00000000" w:rsidDel="00000000" w:rsidP="00000000" w:rsidRDefault="00000000" w:rsidRPr="00000000" w14:paraId="0000000F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It’s official: We completed a System and Organization Controls (SOC) 2 examination in partnership with BARR Advisory, P.A.! The resulting report indicates we have maintained effective controls over the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of our online platforms. </w:t>
      </w:r>
    </w:p>
    <w:p w:rsidR="00000000" w:rsidDel="00000000" w:rsidP="00000000" w:rsidRDefault="00000000" w:rsidRPr="00000000" w14:paraId="00000011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Translation: Your data is safe with 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Your data is safe with us. And we have the SOC 2 report to prove it. </w:t>
      </w:r>
    </w:p>
    <w:p w:rsidR="00000000" w:rsidDel="00000000" w:rsidP="00000000" w:rsidRDefault="00000000" w:rsidRPr="00000000" w14:paraId="00000014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@BARR Advisory, P.A. recently conducted a System and Organization Controls (SOC) 2 [Type 1/Type 2] examination assessing the effectiveness of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[COMPANY NAME]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’s controls surrounding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The result is a detailed report demonstrating our commitment to sound cybersecurity practices.</w:t>
      </w:r>
    </w:p>
    <w:p w:rsidR="00000000" w:rsidDel="00000000" w:rsidP="00000000" w:rsidRDefault="00000000" w:rsidRPr="00000000" w14:paraId="00000015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 about why we chose to undergo this rigorous compliance audit: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What’s the best way for a company to prove it’s taking the steps necessary to keep customer data safe? By completing a System and Organization Controls (SOC) 2 examination. We’re proud to announce that we worked with @BARR Advisory, P.A. to do just that. </w:t>
      </w:r>
    </w:p>
    <w:p w:rsidR="00000000" w:rsidDel="00000000" w:rsidP="00000000" w:rsidRDefault="00000000" w:rsidRPr="00000000" w14:paraId="00000018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Read on to learn more about what our SOC 2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[Type 1/Type 2]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report means for you: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[COMPANY NAME] is committed to keeping customer data safe. That’s why we worked with @BARR Advisory, P.A. to complete a thorough examination of our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controls.</w:t>
      </w:r>
    </w:p>
    <w:p w:rsidR="00000000" w:rsidDel="00000000" w:rsidP="00000000" w:rsidRDefault="00000000" w:rsidRPr="00000000" w14:paraId="0000001B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 about why we chose to undergo this rigorous compliance audit and what it means for you: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It’s official! We just received our latest SOC 2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[Type 1/Type 2]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report from our auditor, @BARR Advisory, P.A.</w:t>
      </w:r>
    </w:p>
    <w:p w:rsidR="00000000" w:rsidDel="00000000" w:rsidP="00000000" w:rsidRDefault="00000000" w:rsidRPr="00000000" w14:paraId="0000001E">
      <w:pPr>
        <w:spacing w:after="200" w:before="0" w:lin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Congrats to our team, and to our valued customers who can rest assured data is safe with us.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</w:p>
    <w:p w:rsidR="00000000" w:rsidDel="00000000" w:rsidP="00000000" w:rsidRDefault="00000000" w:rsidRPr="00000000" w14:paraId="0000001F">
      <w:pPr>
        <w:pStyle w:val="Heading1"/>
        <w:spacing w:line="240" w:lineRule="auto"/>
        <w:rPr/>
      </w:pPr>
      <w:bookmarkStart w:colFirst="0" w:colLast="0" w:name="_ioxt2nx9qpjf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/>
      </w:pPr>
      <w:r w:rsidDel="00000000" w:rsidR="00000000" w:rsidRPr="00000000">
        <w:rPr>
          <w:rtl w:val="0"/>
        </w:rPr>
      </w:r>
    </w:p>
    <w:bookmarkStart w:colFirst="0" w:colLast="0" w:name="kix.q8utyidax8b9" w:id="6"/>
    <w:bookmarkEnd w:id="6"/>
    <w:p w:rsidR="00000000" w:rsidDel="00000000" w:rsidP="00000000" w:rsidRDefault="00000000" w:rsidRPr="00000000" w14:paraId="00000021">
      <w:pPr>
        <w:pStyle w:val="Heading1"/>
        <w:spacing w:line="240" w:lineRule="auto"/>
        <w:rPr/>
      </w:pPr>
      <w:bookmarkStart w:colFirst="0" w:colLast="0" w:name="_8d29brvbqeng" w:id="7"/>
      <w:bookmarkEnd w:id="7"/>
      <w:r w:rsidDel="00000000" w:rsidR="00000000" w:rsidRPr="00000000">
        <w:rPr>
          <w:rtl w:val="0"/>
        </w:rPr>
        <w:t xml:space="preserve">Sample Posts for Twitter (X) and Threads:</w:t>
      </w:r>
    </w:p>
    <w:p w:rsidR="00000000" w:rsidDel="00000000" w:rsidP="00000000" w:rsidRDefault="00000000" w:rsidRPr="00000000" w14:paraId="00000022">
      <w:pPr>
        <w:spacing w:line="240" w:lineRule="auto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Please update to fit your company details before sharing with your audience.</w:t>
      </w:r>
    </w:p>
    <w:p w:rsidR="00000000" w:rsidDel="00000000" w:rsidP="00000000" w:rsidRDefault="00000000" w:rsidRPr="00000000" w14:paraId="00000023">
      <w:pPr>
        <w:spacing w:after="0" w:before="120" w:line="240" w:lineRule="auto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[COMPANY NAME]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is proud to share that we have successfully completed a SOC 2 examination. In other words, you can rest easy knowing your data is safe with us.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Open Sans" w:cs="Open Sans" w:eastAsia="Open Sans" w:hAnsi="Open Sans"/>
          <w:i w:val="1"/>
          <w:color w:val="999999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Read our latest blog post to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Your data is safe with us. And we have the SOC 2 report to prove it. </w:t>
      </w:r>
    </w:p>
    <w:p w:rsidR="00000000" w:rsidDel="00000000" w:rsidP="00000000" w:rsidRDefault="00000000" w:rsidRPr="00000000" w14:paraId="00000028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@BARRadvisory recently performed a SOC 2 [Type 1/Type 2] examination, resulting in a detailed report demonstrating our commitment to sound cybersecurity practices.</w:t>
      </w:r>
    </w:p>
    <w:p w:rsidR="00000000" w:rsidDel="00000000" w:rsidP="00000000" w:rsidRDefault="00000000" w:rsidRPr="00000000" w14:paraId="00000029">
      <w:pPr>
        <w:spacing w:line="240" w:lineRule="auto"/>
        <w:rPr>
          <w:rFonts w:ascii="Open Sans" w:cs="Open Sans" w:eastAsia="Open Sans" w:hAnsi="Open Sans"/>
          <w:i w:val="1"/>
          <w:color w:val="999999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It’s official: We completed a SOC 2 exam with @BARRadvisory! The resulting report indicates we have maintained effective controls over the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of our online platforms. 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Translation: Your data is safe with us.</w:t>
      </w:r>
    </w:p>
    <w:p w:rsidR="00000000" w:rsidDel="00000000" w:rsidP="00000000" w:rsidRDefault="00000000" w:rsidRPr="00000000" w14:paraId="0000002D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What’s the best way for a company to prove it’s taking the steps necessary to keep customer data safe? By completing a SOC 2 exam. We’re proud to announce we worked with @BARRadvisory to do just that.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[COMPANY NAME] is committed to keeping customer data safe. That’s why we worked with @BARRadvisory to complete a thorough examination of our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controls.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00" w:line="24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It’s official! We just received our latest SOC 2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[Type 1/Type 2]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report from our auditor, @BARRadvisory.</w:t>
      </w:r>
    </w:p>
    <w:p w:rsidR="00000000" w:rsidDel="00000000" w:rsidP="00000000" w:rsidRDefault="00000000" w:rsidRPr="00000000" w14:paraId="00000033">
      <w:pPr>
        <w:spacing w:after="200" w:before="120" w:line="240" w:lineRule="auto"/>
        <w:rPr>
          <w:rFonts w:ascii="Open Sans" w:cs="Open Sans" w:eastAsia="Open Sans" w:hAnsi="Open Sans"/>
          <w:b w:val="1"/>
          <w:color w:val="00a3dd"/>
          <w:u w:val="singl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Congrats to our team, and to our valued customers who can rest assured data is safe with us.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bookmarkStart w:colFirst="0" w:colLast="0" w:name="kix.eszksrk7h9qc" w:id="8"/>
    <w:bookmarkEnd w:id="8"/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rinxv4dllqho" w:id="9"/>
      <w:bookmarkEnd w:id="9"/>
      <w:r w:rsidDel="00000000" w:rsidR="00000000" w:rsidRPr="00000000">
        <w:rPr>
          <w:rtl w:val="0"/>
        </w:rPr>
        <w:t xml:space="preserve">Relevant Hashtags to Consider Including in Your Post(s):</w:t>
      </w:r>
    </w:p>
    <w:p w:rsidR="00000000" w:rsidDel="00000000" w:rsidP="00000000" w:rsidRDefault="00000000" w:rsidRPr="00000000" w14:paraId="00000037">
      <w:pPr>
        <w:rPr>
          <w:rFonts w:ascii="Open Sans" w:cs="Open Sans" w:eastAsia="Open Sans" w:hAnsi="Open Sans"/>
        </w:rPr>
        <w:sectPr>
          <w:type w:val="continuous"/>
          <w:pgSz w:h="15840" w:w="12240" w:orient="portrait"/>
          <w:pgMar w:bottom="1152" w:top="1152" w:left="1440" w:right="1440" w:header="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</w:t>
      </w:r>
    </w:p>
    <w:p w:rsidR="00000000" w:rsidDel="00000000" w:rsidP="00000000" w:rsidRDefault="00000000" w:rsidRPr="00000000" w14:paraId="00000039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#SOC2</w:t>
      </w:r>
    </w:p>
    <w:p w:rsidR="00000000" w:rsidDel="00000000" w:rsidP="00000000" w:rsidRDefault="00000000" w:rsidRPr="00000000" w14:paraId="0000003A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#SOC2Type1</w:t>
      </w:r>
    </w:p>
    <w:p w:rsidR="00000000" w:rsidDel="00000000" w:rsidP="00000000" w:rsidRDefault="00000000" w:rsidRPr="00000000" w14:paraId="0000003B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#SOC2Type2</w:t>
      </w:r>
    </w:p>
    <w:p w:rsidR="00000000" w:rsidDel="00000000" w:rsidP="00000000" w:rsidRDefault="00000000" w:rsidRPr="00000000" w14:paraId="0000003C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#SOC2Report</w:t>
      </w:r>
    </w:p>
    <w:p w:rsidR="00000000" w:rsidDel="00000000" w:rsidP="00000000" w:rsidRDefault="00000000" w:rsidRPr="00000000" w14:paraId="0000003D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#Cybersecurity </w:t>
      </w:r>
    </w:p>
    <w:p w:rsidR="00000000" w:rsidDel="00000000" w:rsidP="00000000" w:rsidRDefault="00000000" w:rsidRPr="00000000" w14:paraId="0000003E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#Security </w:t>
      </w:r>
    </w:p>
    <w:p w:rsidR="00000000" w:rsidDel="00000000" w:rsidP="00000000" w:rsidRDefault="00000000" w:rsidRPr="00000000" w14:paraId="0000003F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#InfoSec</w:t>
      </w:r>
    </w:p>
    <w:p w:rsidR="00000000" w:rsidDel="00000000" w:rsidP="00000000" w:rsidRDefault="00000000" w:rsidRPr="00000000" w14:paraId="00000040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#PrivacyControls </w:t>
      </w:r>
    </w:p>
    <w:p w:rsidR="00000000" w:rsidDel="00000000" w:rsidP="00000000" w:rsidRDefault="00000000" w:rsidRPr="00000000" w14:paraId="00000041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#DataProtection </w:t>
      </w:r>
    </w:p>
    <w:p w:rsidR="00000000" w:rsidDel="00000000" w:rsidP="00000000" w:rsidRDefault="00000000" w:rsidRPr="00000000" w14:paraId="00000042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#OnlineSecurity </w:t>
      </w:r>
    </w:p>
    <w:p w:rsidR="00000000" w:rsidDel="00000000" w:rsidP="00000000" w:rsidRDefault="00000000" w:rsidRPr="00000000" w14:paraId="00000043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#SecurityCompliance</w:t>
      </w:r>
    </w:p>
    <w:p w:rsidR="00000000" w:rsidDel="00000000" w:rsidP="00000000" w:rsidRDefault="00000000" w:rsidRPr="00000000" w14:paraId="00000044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#CloudSecurity</w:t>
      </w:r>
    </w:p>
    <w:p w:rsidR="00000000" w:rsidDel="00000000" w:rsidP="00000000" w:rsidRDefault="00000000" w:rsidRPr="00000000" w14:paraId="00000045">
      <w:pPr>
        <w:rPr>
          <w:rFonts w:ascii="Open Sans" w:cs="Open Sans" w:eastAsia="Open Sans" w:hAnsi="Open Sans"/>
        </w:rPr>
        <w:sectPr>
          <w:type w:val="continuous"/>
          <w:pgSz w:h="15840" w:w="12240" w:orient="portrait"/>
          <w:pgMar w:bottom="1440" w:top="1440" w:left="1440" w:right="1440" w:header="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#RaiseTheBARR</w:t>
      </w:r>
    </w:p>
    <w:p w:rsidR="00000000" w:rsidDel="00000000" w:rsidP="00000000" w:rsidRDefault="00000000" w:rsidRPr="00000000" w14:paraId="00000046">
      <w:pPr>
        <w:rPr/>
        <w:sectPr>
          <w:type w:val="continuous"/>
          <w:pgSz w:h="15840" w:w="12240" w:orient="portrait"/>
          <w:pgMar w:bottom="1440" w:top="1440" w:left="1440" w:right="720" w:header="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ind w:right="-630"/>
        <w:rPr/>
      </w:pPr>
      <w:bookmarkStart w:colFirst="0" w:colLast="0" w:name="_bi6sttmmizjm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kix.wrgi0okz8wsa" w:id="11"/>
    <w:bookmarkEnd w:id="11"/>
    <w:p w:rsidR="00000000" w:rsidDel="00000000" w:rsidP="00000000" w:rsidRDefault="00000000" w:rsidRPr="00000000" w14:paraId="00000049">
      <w:pPr>
        <w:pStyle w:val="Heading1"/>
        <w:ind w:right="-630"/>
        <w:rPr/>
      </w:pPr>
      <w:bookmarkStart w:colFirst="0" w:colLast="0" w:name="_2hop5xe4dvxw" w:id="12"/>
      <w:bookmarkEnd w:id="12"/>
      <w:r w:rsidDel="00000000" w:rsidR="00000000" w:rsidRPr="00000000">
        <w:rPr>
          <w:rtl w:val="0"/>
        </w:rPr>
        <w:t xml:space="preserve">Sample Images:</w:t>
      </w:r>
    </w:p>
    <w:p w:rsidR="00000000" w:rsidDel="00000000" w:rsidP="00000000" w:rsidRDefault="00000000" w:rsidRPr="00000000" w14:paraId="0000004A">
      <w:pPr>
        <w:ind w:right="-630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Click to download.</w:t>
      </w:r>
    </w:p>
    <w:p w:rsidR="00000000" w:rsidDel="00000000" w:rsidP="00000000" w:rsidRDefault="00000000" w:rsidRPr="00000000" w14:paraId="0000004B">
      <w:pPr>
        <w:ind w:right="-630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right="-630"/>
        <w:rPr>
          <w:rFonts w:ascii="Open Sans" w:cs="Open Sans" w:eastAsia="Open Sans" w:hAnsi="Open Sans"/>
          <w:color w:val="0054a0"/>
        </w:rPr>
      </w:pPr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</w:rPr>
          <w:drawing>
            <wp:inline distB="114300" distT="114300" distL="114300" distR="114300">
              <wp:extent cx="1905000" cy="1905000"/>
              <wp:effectExtent b="0" l="0" r="0" t="0"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190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     </w:t>
      </w: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</w:rPr>
          <w:drawing>
            <wp:inline distB="114300" distT="114300" distL="114300" distR="114300">
              <wp:extent cx="1905000" cy="1905000"/>
              <wp:effectExtent b="0" l="0" r="0" t="0"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190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     </w:t>
      </w:r>
      <w:hyperlink r:id="rId11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</w:rPr>
          <w:drawing>
            <wp:inline distB="114300" distT="114300" distL="114300" distR="114300">
              <wp:extent cx="1905000" cy="1905000"/>
              <wp:effectExtent b="0" l="0" r="0" t="0"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190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right="-630"/>
        <w:rPr>
          <w:rFonts w:ascii="Open Sans" w:cs="Open Sans" w:eastAsia="Open Sans" w:hAnsi="Open Sans"/>
          <w:color w:val="0054a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Rule="auto"/>
        <w:ind w:right="-630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 </w:t>
      </w:r>
    </w:p>
    <w:p w:rsidR="00000000" w:rsidDel="00000000" w:rsidP="00000000" w:rsidRDefault="00000000" w:rsidRPr="00000000" w14:paraId="0000004F">
      <w:pPr>
        <w:spacing w:after="0" w:before="0" w:lineRule="auto"/>
        <w:ind w:right="-630"/>
        <w:rPr>
          <w:rFonts w:ascii="Open Sans" w:cs="Open Sans" w:eastAsia="Open Sans" w:hAnsi="Open Sans"/>
          <w:b w:val="1"/>
          <w:color w:val="00a3dd"/>
          <w:u w:val="single"/>
        </w:rPr>
      </w:pPr>
      <w:hyperlink r:id="rId13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u w:val="single"/>
          </w:rPr>
          <w:drawing>
            <wp:inline distB="114300" distT="114300" distL="114300" distR="114300">
              <wp:extent cx="4962525" cy="2491821"/>
              <wp:effectExtent b="0" l="0" r="0" t="0"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62525" cy="2491821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Rule="auto"/>
        <w:ind w:right="-630"/>
        <w:rPr>
          <w:rFonts w:ascii="Open Sans" w:cs="Open Sans" w:eastAsia="Open Sans" w:hAnsi="Open Sans"/>
          <w:b w:val="1"/>
          <w:color w:val="00a3d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Rule="auto"/>
        <w:ind w:right="-630"/>
        <w:rPr>
          <w:rFonts w:ascii="Open Sans" w:cs="Open Sans" w:eastAsia="Open Sans" w:hAnsi="Open Sans"/>
        </w:rPr>
      </w:pPr>
      <w:hyperlink r:id="rId15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u w:val="single"/>
          </w:rPr>
          <w:drawing>
            <wp:inline distB="114300" distT="114300" distL="114300" distR="114300">
              <wp:extent cx="4962525" cy="2488781"/>
              <wp:effectExtent b="0" l="0" r="0" t="0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62525" cy="2488781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152" w:top="1152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4962525</wp:posOffset>
          </wp:positionH>
          <wp:positionV relativeFrom="paragraph">
            <wp:posOffset>228600</wp:posOffset>
          </wp:positionV>
          <wp:extent cx="1442041" cy="442913"/>
          <wp:effectExtent b="0" l="0" r="0" t="0"/>
          <wp:wrapSquare wrapText="bothSides" distB="114300" distT="114300" distL="114300" distR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22222" l="-15833" r="-10075" t="-13333"/>
                  <a:stretch>
                    <a:fillRect/>
                  </a:stretch>
                </pic:blipFill>
                <pic:spPr>
                  <a:xfrm>
                    <a:off x="0" y="0"/>
                    <a:ext cx="1442041" cy="442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3">
    <w:pPr>
      <w:rPr>
        <w:rFonts w:ascii="Open Sans" w:cs="Open Sans" w:eastAsia="Open Sans" w:hAnsi="Open Sans"/>
        <w:color w:val="ff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spacing w:after="200" w:lineRule="auto"/>
      <w:rPr>
        <w:rFonts w:ascii="Open Sans" w:cs="Open Sans" w:eastAsia="Open Sans" w:hAnsi="Open Sans"/>
        <w:color w:val="ff0000"/>
      </w:rPr>
    </w:pPr>
    <w:r w:rsidDel="00000000" w:rsidR="00000000" w:rsidRPr="00000000">
      <w:rPr>
        <w:rFonts w:ascii="Open Sans" w:cs="Open Sans" w:eastAsia="Open Sans" w:hAnsi="Open Sans"/>
        <w:color w:val="ff0000"/>
        <w:rtl w:val="0"/>
      </w:rPr>
      <w:t xml:space="preserve">SAMPLE — </w:t>
    </w:r>
    <w:r w:rsidDel="00000000" w:rsidR="00000000" w:rsidRPr="00000000">
      <w:rPr>
        <w:rFonts w:ascii="Open Sans" w:cs="Open Sans" w:eastAsia="Open Sans" w:hAnsi="Open Sans"/>
        <w:color w:val="ff0000"/>
        <w:u w:val="single"/>
        <w:rtl w:val="0"/>
      </w:rPr>
      <w:t xml:space="preserve">PLEASE UPDATE WITH YOUR APPLICABLE TRUST SERVICES CRITERIA AND COMPANY DETAILS</w:t>
    </w:r>
    <w:r w:rsidDel="00000000" w:rsidR="00000000" w:rsidRPr="00000000">
      <w:rPr>
        <w:rFonts w:ascii="Open Sans" w:cs="Open Sans" w:eastAsia="Open Sans" w:hAnsi="Open Sans"/>
        <w:color w:val="ff0000"/>
        <w:rtl w:val="0"/>
      </w:rPr>
      <w:t xml:space="preserve"> BEFORE SHARING ON SOCIAL MEDIA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Open Sans" w:cs="Open Sans" w:eastAsia="Open Sans" w:hAnsi="Open Sans"/>
      <w:b w:val="1"/>
      <w:i w:val="1"/>
      <w:color w:val="0054a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barradvisory.com/wp-content/uploads/2023/08/SOCPromoPackage_Image3.png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barradvisory.com/wp-content/uploads/2023/08/SOCPromoPackage_Image4_Landscape.png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arradvisory.com/wp-content/uploads/2023/08/SOCPromoPackage_Image1.png" TargetMode="External"/><Relationship Id="rId15" Type="http://schemas.openxmlformats.org/officeDocument/2006/relationships/hyperlink" Target="https://www.barradvisory.com/wp-content/uploads/2023/08/SOCPromoPackage_Image5_Landscape.png" TargetMode="External"/><Relationship Id="rId14" Type="http://schemas.openxmlformats.org/officeDocument/2006/relationships/image" Target="media/image2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yperlink" Target="https://www.barradvisory.com/wp-content/uploads/2023/08/SOCPromoPackage_Image2.png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